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FE649" w14:textId="77777777" w:rsidR="00D8571A" w:rsidRPr="00FB0BDF" w:rsidRDefault="00C75F04">
      <w:pPr>
        <w:rPr>
          <w:rFonts w:ascii="Berlin Type Office" w:hAnsi="Berlin Type Office"/>
          <w:b/>
        </w:rPr>
      </w:pPr>
      <w:r w:rsidRPr="00FB0BDF">
        <w:rPr>
          <w:rFonts w:ascii="Berlin Type Office" w:hAnsi="Berlin Type Office"/>
          <w:b/>
        </w:rPr>
        <w:t>Anlage zu Beantwortung der Kleinen Anfrage 1033</w:t>
      </w:r>
      <w:r w:rsidR="00FB0BDF">
        <w:rPr>
          <w:rFonts w:ascii="Berlin Type Office" w:hAnsi="Berlin Type Office"/>
          <w:b/>
        </w:rPr>
        <w:t>/</w:t>
      </w:r>
      <w:r w:rsidRPr="00FB0BDF">
        <w:rPr>
          <w:rFonts w:ascii="Berlin Type Office" w:hAnsi="Berlin Type Office"/>
          <w:b/>
        </w:rPr>
        <w:t>IX</w:t>
      </w:r>
    </w:p>
    <w:tbl>
      <w:tblPr>
        <w:tblStyle w:val="Tabellenraster"/>
        <w:tblW w:w="0" w:type="auto"/>
        <w:tblLayout w:type="fixed"/>
        <w:tblLook w:val="04A0" w:firstRow="1" w:lastRow="0" w:firstColumn="1" w:lastColumn="0" w:noHBand="0" w:noVBand="1"/>
      </w:tblPr>
      <w:tblGrid>
        <w:gridCol w:w="3964"/>
        <w:gridCol w:w="2835"/>
        <w:gridCol w:w="2977"/>
        <w:gridCol w:w="2268"/>
        <w:gridCol w:w="2233"/>
      </w:tblGrid>
      <w:tr w:rsidR="00C75F04" w:rsidRPr="00815E8B" w14:paraId="3AEE9D4B" w14:textId="77777777" w:rsidTr="00C75F04">
        <w:trPr>
          <w:tblHeader/>
        </w:trPr>
        <w:tc>
          <w:tcPr>
            <w:tcW w:w="3964" w:type="dxa"/>
            <w:shd w:val="clear" w:color="auto" w:fill="E2EFD9" w:themeFill="accent6" w:themeFillTint="33"/>
          </w:tcPr>
          <w:p w14:paraId="5242635F" w14:textId="77777777" w:rsidR="00C75F04" w:rsidRPr="00815E8B" w:rsidRDefault="00C75F04">
            <w:pPr>
              <w:rPr>
                <w:rFonts w:ascii="Berlin Type Office" w:hAnsi="Berlin Type Office"/>
              </w:rPr>
            </w:pPr>
            <w:r w:rsidRPr="00815E8B">
              <w:rPr>
                <w:rFonts w:ascii="Berlin Type Office" w:hAnsi="Berlin Type Office"/>
              </w:rPr>
              <w:t>Zu Frage 2</w:t>
            </w:r>
          </w:p>
        </w:tc>
        <w:tc>
          <w:tcPr>
            <w:tcW w:w="2835" w:type="dxa"/>
            <w:shd w:val="clear" w:color="auto" w:fill="E2EFD9" w:themeFill="accent6" w:themeFillTint="33"/>
          </w:tcPr>
          <w:p w14:paraId="57EB2015" w14:textId="77777777" w:rsidR="00C75F04" w:rsidRPr="00815E8B" w:rsidRDefault="00C75F04">
            <w:pPr>
              <w:rPr>
                <w:rFonts w:ascii="Berlin Type Office" w:hAnsi="Berlin Type Office"/>
              </w:rPr>
            </w:pPr>
            <w:r w:rsidRPr="00815E8B">
              <w:rPr>
                <w:rFonts w:ascii="Berlin Type Office" w:hAnsi="Berlin Type Office"/>
              </w:rPr>
              <w:t>Zu Frage 3 a</w:t>
            </w:r>
          </w:p>
        </w:tc>
        <w:tc>
          <w:tcPr>
            <w:tcW w:w="2977" w:type="dxa"/>
            <w:shd w:val="clear" w:color="auto" w:fill="E2EFD9" w:themeFill="accent6" w:themeFillTint="33"/>
          </w:tcPr>
          <w:p w14:paraId="723AA708" w14:textId="77777777" w:rsidR="00C75F04" w:rsidRPr="00815E8B" w:rsidRDefault="00C75F04">
            <w:pPr>
              <w:rPr>
                <w:rFonts w:ascii="Berlin Type Office" w:hAnsi="Berlin Type Office"/>
              </w:rPr>
            </w:pPr>
            <w:r w:rsidRPr="00815E8B">
              <w:rPr>
                <w:rFonts w:ascii="Berlin Type Office" w:hAnsi="Berlin Type Office"/>
              </w:rPr>
              <w:t>Zu Frage 3b</w:t>
            </w:r>
          </w:p>
        </w:tc>
        <w:tc>
          <w:tcPr>
            <w:tcW w:w="2268" w:type="dxa"/>
            <w:shd w:val="clear" w:color="auto" w:fill="E2EFD9" w:themeFill="accent6" w:themeFillTint="33"/>
          </w:tcPr>
          <w:p w14:paraId="4F26E334" w14:textId="77777777" w:rsidR="00C75F04" w:rsidRPr="00815E8B" w:rsidRDefault="00C75F04">
            <w:pPr>
              <w:rPr>
                <w:rFonts w:ascii="Berlin Type Office" w:hAnsi="Berlin Type Office"/>
              </w:rPr>
            </w:pPr>
            <w:r w:rsidRPr="00815E8B">
              <w:rPr>
                <w:rFonts w:ascii="Berlin Type Office" w:hAnsi="Berlin Type Office"/>
              </w:rPr>
              <w:t>Zu Frage 4c</w:t>
            </w:r>
          </w:p>
        </w:tc>
        <w:tc>
          <w:tcPr>
            <w:tcW w:w="2233" w:type="dxa"/>
            <w:shd w:val="clear" w:color="auto" w:fill="E2EFD9" w:themeFill="accent6" w:themeFillTint="33"/>
          </w:tcPr>
          <w:p w14:paraId="21E72120" w14:textId="77777777" w:rsidR="00C75F04" w:rsidRPr="00815E8B" w:rsidRDefault="00C75F04">
            <w:pPr>
              <w:rPr>
                <w:rFonts w:ascii="Berlin Type Office" w:hAnsi="Berlin Type Office"/>
              </w:rPr>
            </w:pPr>
            <w:r w:rsidRPr="00815E8B">
              <w:rPr>
                <w:rFonts w:ascii="Berlin Type Office" w:hAnsi="Berlin Type Office"/>
              </w:rPr>
              <w:t>Zu Frage 4d</w:t>
            </w:r>
          </w:p>
        </w:tc>
      </w:tr>
      <w:tr w:rsidR="003C167B" w:rsidRPr="00815E8B" w14:paraId="19F26CDB" w14:textId="77777777" w:rsidTr="003C167B">
        <w:tc>
          <w:tcPr>
            <w:tcW w:w="14277" w:type="dxa"/>
            <w:gridSpan w:val="5"/>
            <w:shd w:val="clear" w:color="auto" w:fill="DEEAF6" w:themeFill="accent1" w:themeFillTint="33"/>
          </w:tcPr>
          <w:p w14:paraId="6F1529D3" w14:textId="77777777" w:rsidR="003C167B" w:rsidRPr="003C167B" w:rsidRDefault="003C167B" w:rsidP="003C167B">
            <w:pPr>
              <w:jc w:val="center"/>
              <w:rPr>
                <w:rFonts w:ascii="Berlin Type Office" w:hAnsi="Berlin Type Office"/>
                <w:b/>
                <w:color w:val="0070C0"/>
              </w:rPr>
            </w:pPr>
            <w:r>
              <w:rPr>
                <w:rFonts w:ascii="Berlin Type Office" w:hAnsi="Berlin Type Office"/>
                <w:b/>
                <w:color w:val="0070C0"/>
              </w:rPr>
              <w:t>Geschäftsbereich 1</w:t>
            </w:r>
          </w:p>
        </w:tc>
      </w:tr>
      <w:tr w:rsidR="003C167B" w:rsidRPr="00815E8B" w14:paraId="08B883C7" w14:textId="77777777" w:rsidTr="006426DA">
        <w:tc>
          <w:tcPr>
            <w:tcW w:w="3964" w:type="dxa"/>
          </w:tcPr>
          <w:p w14:paraId="0446C1F0" w14:textId="77777777" w:rsidR="003C167B" w:rsidRPr="00EE31B1" w:rsidRDefault="003C167B" w:rsidP="003C167B">
            <w:pPr>
              <w:rPr>
                <w:rFonts w:ascii="Berlin Type Office" w:hAnsi="Berlin Type Office"/>
                <w:b/>
                <w:color w:val="0070C0"/>
              </w:rPr>
            </w:pPr>
            <w:r w:rsidRPr="00EE31B1">
              <w:rPr>
                <w:rFonts w:ascii="Berlin Type Office" w:hAnsi="Berlin Type Office"/>
                <w:b/>
                <w:color w:val="0070C0"/>
              </w:rPr>
              <w:t>Zielvereinbarung zur Förderung der Freiwilligenagentur</w:t>
            </w:r>
          </w:p>
          <w:p w14:paraId="298AC664" w14:textId="77777777" w:rsidR="003C167B" w:rsidRPr="00EE31B1" w:rsidRDefault="003C167B" w:rsidP="003C167B">
            <w:pPr>
              <w:rPr>
                <w:rFonts w:ascii="Berlin Type Office" w:hAnsi="Berlin Type Office"/>
                <w:color w:val="0070C0"/>
              </w:rPr>
            </w:pPr>
            <w:r w:rsidRPr="00EE31B1">
              <w:rPr>
                <w:rFonts w:ascii="Berlin Type Office" w:hAnsi="Berlin Type Office"/>
                <w:color w:val="0070C0"/>
              </w:rPr>
              <w:t>beteiligte Senatsverwaltungen: Senatskanzlei, Senatsverwaltung für Finanzen (</w:t>
            </w:r>
            <w:proofErr w:type="spellStart"/>
            <w:r w:rsidRPr="00EE31B1">
              <w:rPr>
                <w:rFonts w:ascii="Berlin Type Office" w:hAnsi="Berlin Type Office"/>
                <w:color w:val="0070C0"/>
              </w:rPr>
              <w:t>SenFin</w:t>
            </w:r>
            <w:proofErr w:type="spellEnd"/>
            <w:r w:rsidRPr="00EE31B1">
              <w:rPr>
                <w:rFonts w:ascii="Berlin Type Office" w:hAnsi="Berlin Type Office"/>
                <w:color w:val="0070C0"/>
              </w:rPr>
              <w:t xml:space="preserve">), </w:t>
            </w:r>
            <w:proofErr w:type="spellStart"/>
            <w:r w:rsidRPr="00EE31B1">
              <w:rPr>
                <w:rFonts w:ascii="Berlin Type Office" w:hAnsi="Berlin Type Office"/>
                <w:color w:val="0070C0"/>
              </w:rPr>
              <w:t>SenKultGZ</w:t>
            </w:r>
            <w:proofErr w:type="spellEnd"/>
            <w:r w:rsidRPr="00EE31B1">
              <w:rPr>
                <w:rFonts w:ascii="Berlin Type Office" w:hAnsi="Berlin Type Office"/>
                <w:color w:val="0070C0"/>
              </w:rPr>
              <w:t>, Geschäftsstelle Produktkatalog der Berliner Bezirke (</w:t>
            </w:r>
            <w:proofErr w:type="spellStart"/>
            <w:r w:rsidRPr="00EE31B1">
              <w:rPr>
                <w:rFonts w:ascii="Berlin Type Office" w:hAnsi="Berlin Type Office"/>
                <w:color w:val="0070C0"/>
              </w:rPr>
              <w:t>GstPK</w:t>
            </w:r>
            <w:proofErr w:type="spellEnd"/>
            <w:r w:rsidRPr="00EE31B1">
              <w:rPr>
                <w:rFonts w:ascii="Berlin Type Office" w:hAnsi="Berlin Type Office"/>
                <w:color w:val="0070C0"/>
              </w:rPr>
              <w:t>)</w:t>
            </w:r>
          </w:p>
          <w:p w14:paraId="4BE9B8A1" w14:textId="77777777" w:rsidR="00EE31B1" w:rsidRDefault="003C167B" w:rsidP="003C167B">
            <w:pPr>
              <w:rPr>
                <w:rFonts w:ascii="Berlin Type Office" w:hAnsi="Berlin Type Office"/>
                <w:color w:val="0070C0"/>
              </w:rPr>
            </w:pPr>
            <w:r w:rsidRPr="00EE31B1">
              <w:rPr>
                <w:rFonts w:ascii="Berlin Type Office" w:hAnsi="Berlin Type Office"/>
                <w:color w:val="0070C0"/>
              </w:rPr>
              <w:t>2019-12/2023,</w:t>
            </w:r>
          </w:p>
          <w:p w14:paraId="605CCB35" w14:textId="77777777" w:rsidR="003C167B" w:rsidRPr="00EE31B1" w:rsidRDefault="003C167B" w:rsidP="003C167B">
            <w:pPr>
              <w:rPr>
                <w:rFonts w:ascii="Berlin Type Office" w:hAnsi="Berlin Type Office"/>
                <w:b/>
                <w:color w:val="0070C0"/>
              </w:rPr>
            </w:pPr>
            <w:r w:rsidRPr="00EE31B1">
              <w:rPr>
                <w:rFonts w:ascii="Berlin Type Office" w:hAnsi="Berlin Type Office"/>
                <w:color w:val="0070C0"/>
              </w:rPr>
              <w:t>Verlängerung 2024,</w:t>
            </w:r>
            <w:r w:rsidRPr="00EE31B1">
              <w:rPr>
                <w:rFonts w:ascii="Berlin Type Office" w:hAnsi="Berlin Type Office"/>
                <w:color w:val="0070C0"/>
              </w:rPr>
              <w:br/>
              <w:t>überarbeitete Version bis 12/2025,</w:t>
            </w:r>
            <w:r w:rsidRPr="00EE31B1">
              <w:rPr>
                <w:rFonts w:ascii="Berlin Type Office" w:hAnsi="Berlin Type Office"/>
                <w:color w:val="0070C0"/>
              </w:rPr>
              <w:br/>
              <w:t>Fortführung 2026 vorgesehen</w:t>
            </w:r>
          </w:p>
        </w:tc>
        <w:tc>
          <w:tcPr>
            <w:tcW w:w="5812" w:type="dxa"/>
            <w:gridSpan w:val="2"/>
          </w:tcPr>
          <w:p w14:paraId="62EC9E79" w14:textId="77777777" w:rsidR="003C167B" w:rsidRPr="00EE31B1" w:rsidRDefault="003C167B" w:rsidP="003C167B">
            <w:pPr>
              <w:rPr>
                <w:rFonts w:ascii="Berlin Type Office" w:hAnsi="Berlin Type Office"/>
                <w:color w:val="0070C0"/>
              </w:rPr>
            </w:pPr>
            <w:r w:rsidRPr="00EE31B1">
              <w:rPr>
                <w:rFonts w:ascii="Berlin Type Office" w:hAnsi="Berlin Type Office"/>
                <w:color w:val="0070C0"/>
              </w:rPr>
              <w:t>Nein</w:t>
            </w:r>
          </w:p>
          <w:p w14:paraId="2A886937" w14:textId="77777777" w:rsidR="003C167B" w:rsidRPr="00EE31B1" w:rsidRDefault="003C167B" w:rsidP="003C167B">
            <w:pPr>
              <w:rPr>
                <w:rFonts w:ascii="Berlin Type Office" w:hAnsi="Berlin Type Office"/>
                <w:color w:val="0070C0"/>
              </w:rPr>
            </w:pPr>
            <w:r w:rsidRPr="00EE31B1">
              <w:rPr>
                <w:rFonts w:ascii="Berlin Type Office" w:hAnsi="Berlin Type Office"/>
                <w:color w:val="0070C0"/>
              </w:rPr>
              <w:t>Die Freiwilligenagentur konnte aufgrund fehlender Personalressourcen bislang nur in Kooperation von GB 1 (Stab BzBm, OE SPK) und GB 5 (Amt für Soziales) auf minimalem Niveau betreut werden (Fokus auf Zuwendungsbearbeitung, Jour fixe, Koordination Monitoringberichte). Ab Frühjahr 2025 stehen nun erstmals befristet Mittel für den Aufbau personeller Ressourcen in den Bezirksämtern bereit. Es wird sich bemüht, diese nutzbar zu machen und Strukturen zur Betreuung des Themenfeldes in der OE SPK aufzubauen. Dabei wird die regelmäßige Berichterstattung, u.a. zur ZV, in den BVV-Ausschuss für Gleichstellung, Beteiligung und Wirtschaftsförderung Berücksichtigung finden.</w:t>
            </w:r>
          </w:p>
        </w:tc>
        <w:tc>
          <w:tcPr>
            <w:tcW w:w="2268" w:type="dxa"/>
          </w:tcPr>
          <w:p w14:paraId="4E3933FA" w14:textId="77777777" w:rsidR="003C167B" w:rsidRPr="003C167B" w:rsidRDefault="003C167B" w:rsidP="007809AE">
            <w:pPr>
              <w:rPr>
                <w:rFonts w:ascii="Berlin Type Office" w:hAnsi="Berlin Type Office"/>
                <w:color w:val="0070C0"/>
              </w:rPr>
            </w:pPr>
            <w:r w:rsidRPr="003C167B">
              <w:rPr>
                <w:rFonts w:ascii="Berlin Type Office" w:hAnsi="Berlin Type Office"/>
                <w:color w:val="0070C0"/>
              </w:rPr>
              <w:t>Nein</w:t>
            </w:r>
          </w:p>
        </w:tc>
        <w:tc>
          <w:tcPr>
            <w:tcW w:w="2233" w:type="dxa"/>
          </w:tcPr>
          <w:p w14:paraId="038BE53A" w14:textId="77777777" w:rsidR="003C167B" w:rsidRPr="003C167B" w:rsidRDefault="003C167B" w:rsidP="003C167B">
            <w:pPr>
              <w:rPr>
                <w:rFonts w:ascii="Berlin Type Office" w:hAnsi="Berlin Type Office"/>
                <w:color w:val="0070C0"/>
              </w:rPr>
            </w:pPr>
            <w:r w:rsidRPr="003C167B">
              <w:rPr>
                <w:rFonts w:ascii="Berlin Type Office" w:hAnsi="Berlin Type Office"/>
                <w:color w:val="0070C0"/>
              </w:rPr>
              <w:t xml:space="preserve">Darüber liegt uns aufgrund personeller Veränderungen in Bezirksamt (ab 2019) keine Information vor. </w:t>
            </w:r>
          </w:p>
          <w:p w14:paraId="28E588A9" w14:textId="77777777" w:rsidR="003C167B" w:rsidRPr="003C167B" w:rsidRDefault="003C167B" w:rsidP="003C167B">
            <w:pPr>
              <w:rPr>
                <w:rFonts w:ascii="Berlin Type Office" w:hAnsi="Berlin Type Office"/>
                <w:color w:val="0070C0"/>
              </w:rPr>
            </w:pPr>
          </w:p>
        </w:tc>
      </w:tr>
      <w:tr w:rsidR="007809AE" w:rsidRPr="00815E8B" w14:paraId="1A9CA476" w14:textId="77777777" w:rsidTr="007809AE">
        <w:tc>
          <w:tcPr>
            <w:tcW w:w="14277" w:type="dxa"/>
            <w:gridSpan w:val="5"/>
            <w:shd w:val="clear" w:color="auto" w:fill="DEEAF6" w:themeFill="accent1" w:themeFillTint="33"/>
          </w:tcPr>
          <w:p w14:paraId="29A42E9A" w14:textId="77777777" w:rsidR="007809AE" w:rsidRPr="007809AE" w:rsidRDefault="007809AE" w:rsidP="007809AE">
            <w:pPr>
              <w:jc w:val="center"/>
              <w:rPr>
                <w:rFonts w:ascii="Berlin Type Office" w:hAnsi="Berlin Type Office"/>
                <w:b/>
                <w:color w:val="0070C0"/>
              </w:rPr>
            </w:pPr>
            <w:r>
              <w:rPr>
                <w:rFonts w:ascii="Berlin Type Office" w:hAnsi="Berlin Type Office"/>
                <w:b/>
                <w:color w:val="0070C0"/>
              </w:rPr>
              <w:t>Geschäftsbereich 2</w:t>
            </w:r>
          </w:p>
        </w:tc>
      </w:tr>
      <w:tr w:rsidR="007809AE" w:rsidRPr="00815E8B" w14:paraId="4C1904D0" w14:textId="77777777" w:rsidTr="006426DA">
        <w:tc>
          <w:tcPr>
            <w:tcW w:w="3964" w:type="dxa"/>
          </w:tcPr>
          <w:p w14:paraId="065E0688" w14:textId="77777777" w:rsidR="007809AE" w:rsidRPr="00815E8B" w:rsidRDefault="007809AE" w:rsidP="007809AE">
            <w:pPr>
              <w:rPr>
                <w:rFonts w:ascii="Berlin Type Office" w:hAnsi="Berlin Type Office"/>
                <w:color w:val="0070C0"/>
              </w:rPr>
            </w:pPr>
            <w:r w:rsidRPr="007809AE">
              <w:rPr>
                <w:rFonts w:ascii="Berlin Type Office" w:hAnsi="Berlin Type Office"/>
                <w:b/>
                <w:color w:val="0070C0"/>
              </w:rPr>
              <w:t>Zielvereinbarung –Auf dem Weg zu sauberen Schulen – Qualitätsverbesserung Schulreinigung</w:t>
            </w:r>
            <w:r w:rsidRPr="00815E8B">
              <w:rPr>
                <w:rFonts w:ascii="Berlin Type Office" w:hAnsi="Berlin Type Office"/>
                <w:color w:val="0070C0"/>
              </w:rPr>
              <w:t>- zwischen den Stadträtinnen und Stadträten für Schule und Sport, den Stadträtinnen und Stadträten für Finanzen</w:t>
            </w:r>
            <w:r w:rsidR="00EE31B1">
              <w:rPr>
                <w:rFonts w:ascii="Berlin Type Office" w:hAnsi="Berlin Type Office"/>
                <w:color w:val="0070C0"/>
              </w:rPr>
              <w:t xml:space="preserve"> </w:t>
            </w:r>
            <w:r w:rsidRPr="00815E8B">
              <w:rPr>
                <w:rFonts w:ascii="Berlin Type Office" w:hAnsi="Berlin Type Office"/>
                <w:color w:val="0070C0"/>
              </w:rPr>
              <w:t>und</w:t>
            </w:r>
            <w:r w:rsidR="00EE31B1">
              <w:rPr>
                <w:rFonts w:ascii="Berlin Type Office" w:hAnsi="Berlin Type Office"/>
                <w:color w:val="0070C0"/>
              </w:rPr>
              <w:t xml:space="preserve"> </w:t>
            </w:r>
            <w:r w:rsidRPr="00815E8B">
              <w:rPr>
                <w:rFonts w:ascii="Berlin Type Office" w:hAnsi="Berlin Type Office"/>
                <w:color w:val="0070C0"/>
              </w:rPr>
              <w:t>Sen BJF, Sen Fin</w:t>
            </w:r>
          </w:p>
          <w:p w14:paraId="602D43B4" w14:textId="77777777" w:rsidR="007809AE" w:rsidRPr="007809AE" w:rsidRDefault="007809AE" w:rsidP="007809AE">
            <w:pPr>
              <w:rPr>
                <w:rFonts w:ascii="Berlin Type Office" w:hAnsi="Berlin Type Office"/>
                <w:color w:val="0070C0"/>
              </w:rPr>
            </w:pPr>
            <w:r w:rsidRPr="007809AE">
              <w:rPr>
                <w:rFonts w:ascii="Berlin Type Office" w:hAnsi="Berlin Type Office"/>
                <w:color w:val="0070C0"/>
              </w:rPr>
              <w:t>Inhalte:</w:t>
            </w:r>
          </w:p>
          <w:p w14:paraId="438B485A"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Definition stadtweiter Qualitätsstandards zur Reinigungsleistung,</w:t>
            </w:r>
          </w:p>
          <w:p w14:paraId="5163771E"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Einführung eines einheitlichen Controllingsystems, einschließlich digitaler App-Lösungen,</w:t>
            </w:r>
          </w:p>
          <w:p w14:paraId="6FDD8C3E"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Verstetigung der tageszeitlichen Reinigung an Schulen durch dauerhaft in die Globalsummen integrierte Haushaltsmittel.</w:t>
            </w:r>
          </w:p>
          <w:p w14:paraId="215A1844" w14:textId="77777777" w:rsidR="007809AE" w:rsidRPr="00815E8B" w:rsidRDefault="007809AE" w:rsidP="007809AE">
            <w:pPr>
              <w:rPr>
                <w:rFonts w:ascii="Berlin Type Office" w:hAnsi="Berlin Type Office"/>
                <w:color w:val="0070C0"/>
              </w:rPr>
            </w:pPr>
            <w:r w:rsidRPr="007809AE">
              <w:rPr>
                <w:rFonts w:ascii="Berlin Type Office" w:hAnsi="Berlin Type Office"/>
                <w:color w:val="0070C0"/>
              </w:rPr>
              <w:t>Kalenderjahr:</w:t>
            </w:r>
            <w:r w:rsidRPr="00815E8B">
              <w:rPr>
                <w:rFonts w:ascii="Berlin Type Office" w:hAnsi="Berlin Type Office"/>
                <w:color w:val="0070C0"/>
              </w:rPr>
              <w:t xml:space="preserve">  2024</w:t>
            </w:r>
          </w:p>
        </w:tc>
        <w:tc>
          <w:tcPr>
            <w:tcW w:w="5812" w:type="dxa"/>
            <w:gridSpan w:val="2"/>
          </w:tcPr>
          <w:p w14:paraId="1861B85B" w14:textId="77777777" w:rsidR="007809AE" w:rsidRPr="00815E8B" w:rsidRDefault="007809AE" w:rsidP="007809AE">
            <w:pPr>
              <w:rPr>
                <w:rFonts w:ascii="Berlin Type Office" w:hAnsi="Berlin Type Office"/>
              </w:rPr>
            </w:pPr>
            <w:r w:rsidRPr="00815E8B">
              <w:rPr>
                <w:rFonts w:ascii="Berlin Type Office" w:hAnsi="Berlin Type Office"/>
                <w:color w:val="0070C0"/>
              </w:rPr>
              <w:lastRenderedPageBreak/>
              <w:t>Nein, vor dem Hintergrund knapper Personalressourcen ist eine Unterrichtung versäumt worden. Die Unterrichtung bezüglich der Zielvereinbarung –Auf dem Weg zu sauberen Schulen – Qualitätsverbesserung Schulreinigung- wird umgehend nachgereicht.</w:t>
            </w:r>
          </w:p>
        </w:tc>
        <w:tc>
          <w:tcPr>
            <w:tcW w:w="2268" w:type="dxa"/>
          </w:tcPr>
          <w:p w14:paraId="77EA31C1" w14:textId="77777777" w:rsidR="007809AE" w:rsidRPr="00815E8B" w:rsidRDefault="007809AE" w:rsidP="007809AE">
            <w:pPr>
              <w:rPr>
                <w:rFonts w:ascii="Berlin Type Office" w:hAnsi="Berlin Type Office"/>
              </w:rPr>
            </w:pPr>
            <w:r w:rsidRPr="00815E8B">
              <w:rPr>
                <w:rFonts w:ascii="Berlin Type Office" w:hAnsi="Berlin Type Office"/>
                <w:color w:val="0070C0"/>
              </w:rPr>
              <w:t>Nein</w:t>
            </w:r>
          </w:p>
        </w:tc>
        <w:tc>
          <w:tcPr>
            <w:tcW w:w="2233" w:type="dxa"/>
          </w:tcPr>
          <w:p w14:paraId="6E83A9E1" w14:textId="77777777" w:rsidR="007809AE" w:rsidRPr="00815E8B" w:rsidRDefault="007809AE" w:rsidP="007809AE">
            <w:pPr>
              <w:rPr>
                <w:rFonts w:ascii="Berlin Type Office" w:hAnsi="Berlin Type Office"/>
              </w:rPr>
            </w:pPr>
            <w:r w:rsidRPr="00815E8B">
              <w:rPr>
                <w:rFonts w:ascii="Berlin Type Office" w:hAnsi="Berlin Type Office"/>
                <w:color w:val="0070C0"/>
              </w:rPr>
              <w:t>Vor dem Hintergrund knapper Personalressourcen ist eine Unterrichtung vor Abschluss versäumt worden.</w:t>
            </w:r>
          </w:p>
        </w:tc>
      </w:tr>
      <w:tr w:rsidR="003C167B" w:rsidRPr="00815E8B" w14:paraId="382AE22D" w14:textId="77777777" w:rsidTr="003C167B">
        <w:tc>
          <w:tcPr>
            <w:tcW w:w="14277" w:type="dxa"/>
            <w:gridSpan w:val="5"/>
            <w:shd w:val="clear" w:color="auto" w:fill="DEEAF6" w:themeFill="accent1" w:themeFillTint="33"/>
          </w:tcPr>
          <w:p w14:paraId="76DA84F0" w14:textId="77777777" w:rsidR="003C167B" w:rsidRPr="00815E8B" w:rsidRDefault="003C167B" w:rsidP="003C167B">
            <w:pPr>
              <w:jc w:val="center"/>
              <w:rPr>
                <w:rFonts w:ascii="Berlin Type Office" w:hAnsi="Berlin Type Office"/>
                <w:color w:val="0070C0"/>
              </w:rPr>
            </w:pPr>
            <w:r>
              <w:rPr>
                <w:rFonts w:ascii="Berlin Type Office" w:hAnsi="Berlin Type Office"/>
                <w:b/>
                <w:color w:val="0070C0"/>
              </w:rPr>
              <w:t>Geschäftsbereich 3</w:t>
            </w:r>
          </w:p>
        </w:tc>
      </w:tr>
      <w:tr w:rsidR="007809AE" w:rsidRPr="00815E8B" w14:paraId="59914337" w14:textId="77777777" w:rsidTr="00B110A0">
        <w:tc>
          <w:tcPr>
            <w:tcW w:w="3964" w:type="dxa"/>
          </w:tcPr>
          <w:p w14:paraId="60339CE8"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Am 12. März 2025 wurde der Start der „</w:t>
            </w:r>
            <w:r w:rsidRPr="00815E8B">
              <w:rPr>
                <w:rFonts w:ascii="Berlin Type Office" w:hAnsi="Berlin Type Office"/>
                <w:b/>
                <w:color w:val="0070C0"/>
              </w:rPr>
              <w:t>Zielvereinbarung zur gesamtstädtischen Steuerung der Sauberkeit und Ordnung im öffentlichen Raum</w:t>
            </w:r>
            <w:r w:rsidRPr="00815E8B">
              <w:rPr>
                <w:rFonts w:ascii="Berlin Type Office" w:hAnsi="Berlin Type Office"/>
                <w:color w:val="0070C0"/>
              </w:rPr>
              <w:t xml:space="preserve">“ zwischen den Bezirksämtern von Berlin, vertreten durch die für den Geschäftsbereich Ordnung zuständigen Stadträtinnen und Stadträte sowie die für Finanzen zuständigen Bezirksbürgermeisterinnen und Bezirksbürgermeister und der Senatskanzlei, vertreten durch die Chief Digital Officer des Landes Berlin und der Senatsverwaltung für Finanzen vertreten durch die für Finanzen </w:t>
            </w:r>
            <w:r w:rsidRPr="00815E8B">
              <w:rPr>
                <w:rFonts w:ascii="Berlin Type Office" w:hAnsi="Berlin Type Office"/>
                <w:color w:val="0070C0"/>
              </w:rPr>
              <w:lastRenderedPageBreak/>
              <w:t>zuständige Staatssekretärin öffentlich bekannt gemacht.</w:t>
            </w:r>
          </w:p>
          <w:p w14:paraId="371751D7"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Ziel dieser zunächst bis zum 31. Dezember 2025 befristeten Initiative ist es, durch gezielte Präventions- und Aufklärungsmaßnahmen vor Ort die Müllverschmutzung u.a. auch im Bezirk Pankow nachhaltig zu reduzieren und somit das Stadtbild sowie die Aufenthaltsqualität zu verbessern.</w:t>
            </w:r>
          </w:p>
          <w:p w14:paraId="14AB6B9E"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Der Bezirk erhält dafür Sachmittel in Höhe von 20.000 Euro, um individuelle Präventionsstrategien entwickeln und umsetzen zu können. Zudem wurden im Bezirk zwei befristete Beschäftigungs</w:t>
            </w:r>
            <w:r w:rsidR="00FB0BDF">
              <w:rPr>
                <w:rFonts w:ascii="Berlin Type Office" w:hAnsi="Berlin Type Office"/>
                <w:color w:val="0070C0"/>
              </w:rPr>
              <w:t>-</w:t>
            </w:r>
            <w:r w:rsidRPr="00815E8B">
              <w:rPr>
                <w:rFonts w:ascii="Berlin Type Office" w:hAnsi="Berlin Type Office"/>
                <w:color w:val="0070C0"/>
              </w:rPr>
              <w:t>positionen für sogenannte „</w:t>
            </w:r>
            <w:proofErr w:type="spellStart"/>
            <w:r w:rsidRPr="00815E8B">
              <w:rPr>
                <w:rFonts w:ascii="Berlin Type Office" w:hAnsi="Berlin Type Office"/>
                <w:color w:val="0070C0"/>
              </w:rPr>
              <w:t>Waste</w:t>
            </w:r>
            <w:proofErr w:type="spellEnd"/>
            <w:r w:rsidRPr="00815E8B">
              <w:rPr>
                <w:rFonts w:ascii="Berlin Type Office" w:hAnsi="Berlin Type Office"/>
                <w:color w:val="0070C0"/>
              </w:rPr>
              <w:t xml:space="preserve"> Watcher“ bewilligt, die im Laufe des Jahres besetzt werden und speziell an bekannten Müll-Hotspots Kontrollen durchführen und die Einhaltung der Sauberkeitsvorgaben überwachen sollen. Ein besonderer Fokus liegt dabei auf der Bekämpfung von Kleinstablagerungen wie Hundekot und Zigarettenkippen sowie größeren Ablagerungen, etwa Sperrmüll und Gewerbeabfällen. Die Einsatzkräfte werden gezielt in Bereichen aktiv, die </w:t>
            </w:r>
            <w:r w:rsidRPr="00815E8B">
              <w:rPr>
                <w:rFonts w:ascii="Berlin Type Office" w:hAnsi="Berlin Type Office"/>
                <w:color w:val="0070C0"/>
              </w:rPr>
              <w:lastRenderedPageBreak/>
              <w:t>häufig von Verschmutzungen betroffen sind. Darüber hinaus sind Präventionsmaßnahmen im Rahmen von Sperrmüll-Kieztagen und anderen öffentlichkeitswirksamen Veranstaltungen geplant, um über die Auswirkungen von illegalem Müll im öffentlichen Straßenland aufzuklären.</w:t>
            </w:r>
          </w:p>
          <w:p w14:paraId="0F4C3CF5" w14:textId="77777777" w:rsidR="007809AE" w:rsidRPr="00815E8B" w:rsidRDefault="007809AE" w:rsidP="007809AE">
            <w:pPr>
              <w:rPr>
                <w:rFonts w:ascii="Berlin Type Office" w:hAnsi="Berlin Type Office"/>
                <w:color w:val="0070C0"/>
              </w:rPr>
            </w:pPr>
          </w:p>
        </w:tc>
        <w:tc>
          <w:tcPr>
            <w:tcW w:w="10313" w:type="dxa"/>
            <w:gridSpan w:val="4"/>
          </w:tcPr>
          <w:p w14:paraId="7ACB2B16"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Die Unterrichtung der BVV zur „Zielvereinbarung zur gesamtstädtischen Steuerung der Sauberkeit und Ordnung im öffentlichen Raum“ erfolgt in Kürze. Zum offiziellen Start der o.g. Zielvereinbarung am 12. März 2025 wurde eine Pressemitteilung herausgegeben.</w:t>
            </w:r>
          </w:p>
          <w:p w14:paraId="5F40F203" w14:textId="77777777" w:rsidR="007809AE" w:rsidRPr="00815E8B" w:rsidRDefault="007809AE" w:rsidP="007809AE">
            <w:pPr>
              <w:rPr>
                <w:rFonts w:ascii="Berlin Type Office" w:hAnsi="Berlin Type Office"/>
                <w:color w:val="0070C0"/>
              </w:rPr>
            </w:pPr>
          </w:p>
        </w:tc>
      </w:tr>
      <w:tr w:rsidR="007809AE" w:rsidRPr="00815E8B" w14:paraId="4EF856F3" w14:textId="77777777" w:rsidTr="002D7CEA">
        <w:tc>
          <w:tcPr>
            <w:tcW w:w="3964" w:type="dxa"/>
          </w:tcPr>
          <w:p w14:paraId="34CC84ED"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Im August 2021 wurde die „</w:t>
            </w:r>
            <w:r w:rsidRPr="00815E8B">
              <w:rPr>
                <w:rFonts w:ascii="Berlin Type Office" w:hAnsi="Berlin Type Office"/>
                <w:b/>
                <w:color w:val="0070C0"/>
              </w:rPr>
              <w:t>Zielvereinbarung zur gesamtstädtischen Steuerung zur Stabilisierung des Bestandes an Straßenbäumen in bezirklicher Verwaltung</w:t>
            </w:r>
            <w:r w:rsidRPr="00815E8B">
              <w:rPr>
                <w:rFonts w:ascii="Berlin Type Office" w:hAnsi="Berlin Type Office"/>
                <w:color w:val="0070C0"/>
              </w:rPr>
              <w:t xml:space="preserve">“ zwischen den Bezirksämtern von Berlin, vertreten durch die für die Pflege und Unterhaltung des Stadtgrüns zuständigen Stadträtinnen und Stadträte sowie die für Finanzen zuständigen Stadträtinnen und Stadträte und der Senatsverwaltung für Umwelt, Verkehr und Klimaschutz, vertreten durch den für Stadtgrün zuständigen Staatssekretär und der Senatsverwaltung für Finanzen, vertreten durch den für Finanzen zuständigen Staatssekretär erstmals </w:t>
            </w:r>
            <w:r w:rsidRPr="00815E8B">
              <w:rPr>
                <w:rFonts w:ascii="Berlin Type Office" w:hAnsi="Berlin Type Office"/>
                <w:color w:val="0070C0"/>
              </w:rPr>
              <w:lastRenderedPageBreak/>
              <w:t xml:space="preserve">abgeschlossen und in den Folgejahren fortgeschrieben. </w:t>
            </w:r>
          </w:p>
          <w:p w14:paraId="251439D0"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Berlin verfügt mit Stand 31.12.2019 über rd. 431.000 Straßenbäume im öffentlichen Straßenland, die von den bezirklichen Straßen- und Grünflächenämtern (SGÄ) unterhalten werden. Die Bäume in öffentlichen Grünanlagen und auf sonstigen öffentlichen Flächen sind nicht Bestandteil dieser Zielvereinbarung. </w:t>
            </w:r>
          </w:p>
          <w:p w14:paraId="13FA9F81"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Auf Grund ihrer vielfältigen positiven Wirkungen beispielsweise als Luftkühler, Regenschutz, Schattenspender, Biotop, Lärmschutz, Luftfilter und nicht zuletzt als optisches Element erhöhen Bäume unsere Lebensqualität insbesondere im innerstädtischen Bereich. Der Bestand an Straßenbäumen ist trotz großer Anstrengungen von </w:t>
            </w:r>
            <w:proofErr w:type="spellStart"/>
            <w:r w:rsidRPr="00815E8B">
              <w:rPr>
                <w:rFonts w:ascii="Berlin Type Office" w:hAnsi="Berlin Type Office"/>
                <w:color w:val="0070C0"/>
              </w:rPr>
              <w:t>SenUVK</w:t>
            </w:r>
            <w:proofErr w:type="spellEnd"/>
            <w:r w:rsidRPr="00815E8B">
              <w:rPr>
                <w:rFonts w:ascii="Berlin Type Office" w:hAnsi="Berlin Type Office"/>
                <w:color w:val="0070C0"/>
              </w:rPr>
              <w:t xml:space="preserve"> und den Bezirken im Rahmen der regulären Unterhaltung trotz Verausgabung diverser Sondermittel (z.B. Stadtbaumkampagne) leicht rückläufig. Ursachen hierfür sind u.a. anwachsender Stress für die Straßenbäume auf Grund des hohen Verkehrsaufkommens und schwieriger </w:t>
            </w:r>
            <w:r w:rsidRPr="00815E8B">
              <w:rPr>
                <w:rFonts w:ascii="Berlin Type Office" w:hAnsi="Berlin Type Office"/>
                <w:color w:val="0070C0"/>
              </w:rPr>
              <w:lastRenderedPageBreak/>
              <w:t xml:space="preserve">Standortverhältnisse im Straßenland, die veränderten klimatischen Verhältnisse (z.B. Stürme, erheblich veränderte Niederschlagsverteilung und erhöhte Transpiration durch steigende Temperaturen) sowie die seit Jahrzehnten fachlich ungenügende Bestands- und Entwicklungspflege an Straßenbäumen. </w:t>
            </w:r>
          </w:p>
          <w:p w14:paraId="10C5E185"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Ziel der Vereinbarung ist es, den Bestand an Straßenbäumen durch regelmäßige Kontrolle, Pflege und kontinuierliche Nachpflanzung stabil zu halten.</w:t>
            </w:r>
          </w:p>
          <w:p w14:paraId="12697400" w14:textId="77777777" w:rsidR="007809AE" w:rsidRPr="00815E8B" w:rsidRDefault="007809AE" w:rsidP="007809AE">
            <w:pPr>
              <w:rPr>
                <w:rFonts w:ascii="Berlin Type Office" w:hAnsi="Berlin Type Office"/>
              </w:rPr>
            </w:pPr>
          </w:p>
        </w:tc>
        <w:tc>
          <w:tcPr>
            <w:tcW w:w="10313" w:type="dxa"/>
            <w:gridSpan w:val="4"/>
          </w:tcPr>
          <w:p w14:paraId="7293DED1"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Die Unterrichtung der BVV zur „Zielvereinbarung zur gesamtstädtischen Steuerung zur Stabilisierung des Bestandes an Straßenbäumen in bezirklicher Verwaltung“ erfolgte regelmäßig im zuständigen Fachausschuss.</w:t>
            </w:r>
          </w:p>
          <w:p w14:paraId="2DD7E852" w14:textId="77777777" w:rsidR="007809AE" w:rsidRPr="00815E8B" w:rsidRDefault="007809AE" w:rsidP="007809AE">
            <w:pPr>
              <w:rPr>
                <w:rFonts w:ascii="Berlin Type Office" w:hAnsi="Berlin Type Office"/>
              </w:rPr>
            </w:pPr>
          </w:p>
        </w:tc>
      </w:tr>
      <w:tr w:rsidR="003C167B" w:rsidRPr="00815E8B" w14:paraId="4C8BC176" w14:textId="77777777" w:rsidTr="003C167B">
        <w:tc>
          <w:tcPr>
            <w:tcW w:w="14277" w:type="dxa"/>
            <w:gridSpan w:val="5"/>
            <w:shd w:val="clear" w:color="auto" w:fill="DEEAF6" w:themeFill="accent1" w:themeFillTint="33"/>
          </w:tcPr>
          <w:p w14:paraId="282C74DB" w14:textId="77777777" w:rsidR="003C167B" w:rsidRPr="00815E8B" w:rsidRDefault="003C167B" w:rsidP="003C167B">
            <w:pPr>
              <w:jc w:val="center"/>
              <w:rPr>
                <w:rFonts w:ascii="Berlin Type Office" w:hAnsi="Berlin Type Office"/>
                <w:color w:val="0070C0"/>
              </w:rPr>
            </w:pPr>
            <w:r>
              <w:rPr>
                <w:rFonts w:ascii="Berlin Type Office" w:hAnsi="Berlin Type Office"/>
                <w:b/>
                <w:color w:val="0070C0"/>
              </w:rPr>
              <w:lastRenderedPageBreak/>
              <w:t>Geschäftsbereich 4</w:t>
            </w:r>
          </w:p>
        </w:tc>
      </w:tr>
      <w:tr w:rsidR="007809AE" w:rsidRPr="00815E8B" w14:paraId="2C910F9F" w14:textId="77777777" w:rsidTr="00FE5681">
        <w:tc>
          <w:tcPr>
            <w:tcW w:w="3964" w:type="dxa"/>
          </w:tcPr>
          <w:p w14:paraId="2889A5C8" w14:textId="77777777" w:rsidR="007809AE" w:rsidRPr="00815E8B" w:rsidRDefault="007809AE" w:rsidP="007809AE">
            <w:pPr>
              <w:pStyle w:val="Listenabsatz"/>
              <w:numPr>
                <w:ilvl w:val="0"/>
                <w:numId w:val="3"/>
              </w:numPr>
              <w:spacing w:after="0"/>
              <w:rPr>
                <w:rFonts w:ascii="Berlin Type Office" w:eastAsiaTheme="minorHAnsi" w:hAnsi="Berlin Type Office" w:cstheme="minorBidi"/>
                <w:color w:val="0070C0"/>
                <w:sz w:val="22"/>
                <w:szCs w:val="22"/>
              </w:rPr>
            </w:pPr>
            <w:r w:rsidRPr="00815E8B">
              <w:rPr>
                <w:rFonts w:ascii="Berlin Type Office" w:eastAsiaTheme="minorHAnsi" w:hAnsi="Berlin Type Office" w:cstheme="minorBidi"/>
                <w:color w:val="0070C0"/>
                <w:sz w:val="22"/>
                <w:szCs w:val="22"/>
              </w:rPr>
              <w:t>2022/2023</w:t>
            </w:r>
          </w:p>
          <w:p w14:paraId="43A9C24C" w14:textId="77777777" w:rsidR="007809AE" w:rsidRPr="00815E8B" w:rsidRDefault="007809AE" w:rsidP="007809AE">
            <w:pPr>
              <w:rPr>
                <w:rFonts w:ascii="Berlin Type Office" w:hAnsi="Berlin Type Office"/>
                <w:b/>
                <w:color w:val="0070C0"/>
              </w:rPr>
            </w:pPr>
            <w:r w:rsidRPr="00815E8B">
              <w:rPr>
                <w:rFonts w:ascii="Berlin Type Office" w:hAnsi="Berlin Type Office"/>
                <w:b/>
                <w:color w:val="0070C0"/>
              </w:rPr>
              <w:t>Zielvereinbarung zur gesamtstädtischen Steuerung der Bürgerämter zur Verbesserung der Servicequalität</w:t>
            </w:r>
          </w:p>
          <w:p w14:paraId="628FB2E0"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Senatskanzlei, Senatsverwaltung für Finanzen</w:t>
            </w:r>
          </w:p>
          <w:p w14:paraId="3DCE3057" w14:textId="77777777" w:rsidR="007809AE" w:rsidRPr="00815E8B" w:rsidRDefault="007809AE" w:rsidP="007809AE">
            <w:pPr>
              <w:pStyle w:val="Listenabsatz"/>
              <w:numPr>
                <w:ilvl w:val="0"/>
                <w:numId w:val="3"/>
              </w:numPr>
              <w:spacing w:after="0"/>
              <w:rPr>
                <w:rFonts w:ascii="Berlin Type Office" w:eastAsiaTheme="minorHAnsi" w:hAnsi="Berlin Type Office" w:cstheme="minorBidi"/>
                <w:color w:val="0070C0"/>
                <w:sz w:val="22"/>
                <w:szCs w:val="22"/>
              </w:rPr>
            </w:pPr>
            <w:r w:rsidRPr="00815E8B">
              <w:rPr>
                <w:rFonts w:ascii="Berlin Type Office" w:eastAsiaTheme="minorHAnsi" w:hAnsi="Berlin Type Office" w:cstheme="minorBidi"/>
                <w:color w:val="0070C0"/>
                <w:sz w:val="22"/>
                <w:szCs w:val="22"/>
              </w:rPr>
              <w:t xml:space="preserve"> 2024/2025</w:t>
            </w:r>
          </w:p>
          <w:p w14:paraId="2A2141D7" w14:textId="77777777" w:rsidR="007809AE" w:rsidRPr="00815E8B" w:rsidRDefault="007809AE" w:rsidP="007809AE">
            <w:pPr>
              <w:rPr>
                <w:rFonts w:ascii="Berlin Type Office" w:hAnsi="Berlin Type Office"/>
                <w:b/>
                <w:color w:val="0070C0"/>
              </w:rPr>
            </w:pPr>
            <w:r w:rsidRPr="00815E8B">
              <w:rPr>
                <w:rFonts w:ascii="Berlin Type Office" w:hAnsi="Berlin Type Office"/>
                <w:b/>
                <w:color w:val="0070C0"/>
              </w:rPr>
              <w:t xml:space="preserve">Zielvereinbarung zur gesamtstädtischen Steuerung der </w:t>
            </w:r>
            <w:r w:rsidRPr="00815E8B">
              <w:rPr>
                <w:rFonts w:ascii="Berlin Type Office" w:hAnsi="Berlin Type Office"/>
                <w:b/>
                <w:color w:val="0070C0"/>
              </w:rPr>
              <w:lastRenderedPageBreak/>
              <w:t>Bürgerämter zur Verbesserung der Servicequalität</w:t>
            </w:r>
          </w:p>
          <w:p w14:paraId="58E78C7A"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Senatskanzlei, Senatsverwaltung für Finanzen</w:t>
            </w:r>
          </w:p>
          <w:p w14:paraId="46050713" w14:textId="77777777" w:rsidR="007809AE" w:rsidRPr="00815E8B" w:rsidRDefault="007809AE" w:rsidP="007809AE">
            <w:pPr>
              <w:pStyle w:val="Listenabsatz"/>
              <w:numPr>
                <w:ilvl w:val="0"/>
                <w:numId w:val="3"/>
              </w:numPr>
              <w:spacing w:after="0"/>
              <w:rPr>
                <w:rFonts w:ascii="Berlin Type Office" w:eastAsiaTheme="minorHAnsi" w:hAnsi="Berlin Type Office" w:cstheme="minorBidi"/>
                <w:color w:val="0070C0"/>
                <w:sz w:val="22"/>
                <w:szCs w:val="22"/>
              </w:rPr>
            </w:pPr>
            <w:r w:rsidRPr="00815E8B">
              <w:rPr>
                <w:rFonts w:ascii="Berlin Type Office" w:eastAsiaTheme="minorHAnsi" w:hAnsi="Berlin Type Office" w:cstheme="minorBidi"/>
                <w:color w:val="0070C0"/>
                <w:sz w:val="22"/>
                <w:szCs w:val="22"/>
              </w:rPr>
              <w:t xml:space="preserve"> 2024/2025</w:t>
            </w:r>
          </w:p>
          <w:p w14:paraId="49ED4D2D" w14:textId="77777777" w:rsidR="007809AE" w:rsidRPr="00815E8B" w:rsidRDefault="007809AE" w:rsidP="007809AE">
            <w:pPr>
              <w:rPr>
                <w:rFonts w:ascii="Berlin Type Office" w:hAnsi="Berlin Type Office"/>
                <w:b/>
                <w:color w:val="0070C0"/>
              </w:rPr>
            </w:pPr>
            <w:r w:rsidRPr="00815E8B">
              <w:rPr>
                <w:rFonts w:ascii="Berlin Type Office" w:hAnsi="Berlin Type Office"/>
                <w:b/>
                <w:color w:val="0070C0"/>
              </w:rPr>
              <w:t>Zielvereinbarung zur gesamtstädtischen Steuerung von Wahlen und Abstimmungen in Berlin</w:t>
            </w:r>
          </w:p>
          <w:p w14:paraId="2FB6990E"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Senatsverwaltung für Inneres, Senatskanzlei, Senatsverwaltung für Finanzen</w:t>
            </w:r>
          </w:p>
        </w:tc>
        <w:tc>
          <w:tcPr>
            <w:tcW w:w="5812" w:type="dxa"/>
            <w:gridSpan w:val="2"/>
          </w:tcPr>
          <w:p w14:paraId="0B1A8289"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 xml:space="preserve">Die Zielvereinbarungen unter 2. und 3. zur Antwort unter Frage 2 wurden der BVV in Form einer Vorlage zur Kenntnisnahme vorgelegt. </w:t>
            </w:r>
          </w:p>
          <w:p w14:paraId="130E6A16" w14:textId="77777777" w:rsidR="007809AE" w:rsidRPr="00815E8B" w:rsidRDefault="007809AE" w:rsidP="007809AE">
            <w:pPr>
              <w:rPr>
                <w:rFonts w:ascii="Berlin Type Office" w:hAnsi="Berlin Type Office"/>
                <w:color w:val="0070C0"/>
              </w:rPr>
            </w:pPr>
          </w:p>
        </w:tc>
        <w:tc>
          <w:tcPr>
            <w:tcW w:w="4501" w:type="dxa"/>
            <w:gridSpan w:val="2"/>
          </w:tcPr>
          <w:p w14:paraId="2B0876D4"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nein – ein geeignetes Verfahren ist aber für die Zukunft mit der BVV abzustimmen.</w:t>
            </w:r>
          </w:p>
          <w:p w14:paraId="7EC37CA0" w14:textId="77777777" w:rsidR="007809AE" w:rsidRPr="00815E8B" w:rsidRDefault="007809AE" w:rsidP="007809AE">
            <w:pPr>
              <w:rPr>
                <w:rFonts w:ascii="Berlin Type Office" w:hAnsi="Berlin Type Office"/>
                <w:color w:val="0070C0"/>
              </w:rPr>
            </w:pPr>
          </w:p>
        </w:tc>
      </w:tr>
      <w:tr w:rsidR="007809AE" w:rsidRPr="00815E8B" w14:paraId="377620EB" w14:textId="77777777" w:rsidTr="0032719B">
        <w:tc>
          <w:tcPr>
            <w:tcW w:w="3964" w:type="dxa"/>
          </w:tcPr>
          <w:p w14:paraId="5411063A" w14:textId="77777777" w:rsidR="007809AE" w:rsidRPr="00815E8B" w:rsidRDefault="007809AE" w:rsidP="007809AE">
            <w:pPr>
              <w:rPr>
                <w:rFonts w:ascii="Berlin Type Office" w:hAnsi="Berlin Type Office"/>
                <w:b/>
                <w:color w:val="0070C0"/>
                <w:u w:val="single"/>
              </w:rPr>
            </w:pPr>
            <w:r w:rsidRPr="00815E8B">
              <w:rPr>
                <w:rFonts w:ascii="Berlin Type Office" w:hAnsi="Berlin Type Office"/>
                <w:b/>
                <w:color w:val="0070C0"/>
                <w:u w:val="single"/>
              </w:rPr>
              <w:t>Stadtentwicklungsamt</w:t>
            </w:r>
          </w:p>
          <w:p w14:paraId="2C28B324"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Es gibt eine jährliche </w:t>
            </w:r>
            <w:r w:rsidRPr="007809AE">
              <w:rPr>
                <w:rFonts w:ascii="Berlin Type Office" w:hAnsi="Berlin Type Office"/>
                <w:b/>
                <w:color w:val="0070C0"/>
              </w:rPr>
              <w:t xml:space="preserve">„Zielvereinbarung“ zwischen der </w:t>
            </w:r>
            <w:proofErr w:type="spellStart"/>
            <w:r w:rsidRPr="007809AE">
              <w:rPr>
                <w:rFonts w:ascii="Berlin Type Office" w:hAnsi="Berlin Type Office"/>
                <w:b/>
                <w:color w:val="0070C0"/>
              </w:rPr>
              <w:t>SenStadt</w:t>
            </w:r>
            <w:proofErr w:type="spellEnd"/>
            <w:r w:rsidRPr="007809AE">
              <w:rPr>
                <w:rFonts w:ascii="Berlin Type Office" w:hAnsi="Berlin Type Office"/>
                <w:b/>
                <w:color w:val="0070C0"/>
              </w:rPr>
              <w:t xml:space="preserve"> Abt. III und den Fachbereichen Vermessung</w:t>
            </w:r>
            <w:r w:rsidRPr="00815E8B">
              <w:rPr>
                <w:rFonts w:ascii="Berlin Type Office" w:hAnsi="Berlin Type Office"/>
                <w:color w:val="0070C0"/>
              </w:rPr>
              <w:t xml:space="preserve"> in den Bezirken. Diese Vereinbarung ist als Verständigung auf gemeinsame Qualitätsziele und organisatorische Verständigung bei gemeinsamen Aufgaben zwischen Bezirken und Senatsverwaltung (z.B. bei Kartenwerken) zu verstehen. Es fehlt der für Zielvereinbarungen notwendige Ressourcenbezug und Regularien was bei Erfüllung oder Nichterfüllung der Ziele passiert. Aus diesem Grunde </w:t>
            </w:r>
            <w:r w:rsidRPr="00815E8B">
              <w:rPr>
                <w:rFonts w:ascii="Berlin Type Office" w:hAnsi="Berlin Type Office"/>
                <w:color w:val="0070C0"/>
              </w:rPr>
              <w:lastRenderedPageBreak/>
              <w:t>handelt es sich hierbei um keine echte Zielvereinbarung.</w:t>
            </w:r>
          </w:p>
          <w:p w14:paraId="306D3E47" w14:textId="77777777" w:rsidR="007809AE" w:rsidRPr="00815E8B" w:rsidRDefault="007809AE" w:rsidP="007809AE">
            <w:pPr>
              <w:rPr>
                <w:rFonts w:ascii="Berlin Type Office" w:hAnsi="Berlin Type Office"/>
                <w:color w:val="0070C0"/>
              </w:rPr>
            </w:pPr>
          </w:p>
        </w:tc>
        <w:tc>
          <w:tcPr>
            <w:tcW w:w="5812" w:type="dxa"/>
            <w:gridSpan w:val="2"/>
          </w:tcPr>
          <w:p w14:paraId="69FAE73B"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Nein, da es sich um keine echte Zielvereinbarung handelt.</w:t>
            </w:r>
          </w:p>
          <w:p w14:paraId="5985C089" w14:textId="77777777" w:rsidR="007809AE" w:rsidRPr="00815E8B" w:rsidRDefault="007809AE" w:rsidP="007809AE">
            <w:pPr>
              <w:rPr>
                <w:rFonts w:ascii="Berlin Type Office" w:hAnsi="Berlin Type Office"/>
                <w:color w:val="0070C0"/>
              </w:rPr>
            </w:pPr>
          </w:p>
        </w:tc>
        <w:tc>
          <w:tcPr>
            <w:tcW w:w="4501" w:type="dxa"/>
            <w:gridSpan w:val="2"/>
          </w:tcPr>
          <w:p w14:paraId="7B383C81"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siehe Antwort zu 3.</w:t>
            </w:r>
          </w:p>
        </w:tc>
      </w:tr>
      <w:tr w:rsidR="003C167B" w:rsidRPr="00815E8B" w14:paraId="3C231C50" w14:textId="77777777" w:rsidTr="003C167B">
        <w:tc>
          <w:tcPr>
            <w:tcW w:w="14277" w:type="dxa"/>
            <w:gridSpan w:val="5"/>
            <w:shd w:val="clear" w:color="auto" w:fill="DEEAF6" w:themeFill="accent1" w:themeFillTint="33"/>
          </w:tcPr>
          <w:p w14:paraId="49D99B2E" w14:textId="77777777" w:rsidR="003C167B" w:rsidRPr="00815E8B" w:rsidRDefault="003C167B" w:rsidP="003C167B">
            <w:pPr>
              <w:jc w:val="center"/>
              <w:rPr>
                <w:rFonts w:ascii="Berlin Type Office" w:hAnsi="Berlin Type Office"/>
                <w:color w:val="0070C0"/>
              </w:rPr>
            </w:pPr>
            <w:r>
              <w:rPr>
                <w:rFonts w:ascii="Berlin Type Office" w:hAnsi="Berlin Type Office"/>
                <w:b/>
                <w:color w:val="0070C0"/>
              </w:rPr>
              <w:t>Geschäftsbereich 5</w:t>
            </w:r>
          </w:p>
        </w:tc>
      </w:tr>
      <w:tr w:rsidR="007809AE" w:rsidRPr="00815E8B" w14:paraId="2D5E256A" w14:textId="77777777" w:rsidTr="00BC2E28">
        <w:tc>
          <w:tcPr>
            <w:tcW w:w="3964" w:type="dxa"/>
          </w:tcPr>
          <w:p w14:paraId="2A01F26B"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Zur Erreichung der Ziele nach dem SGB II werden gemäß § 48b Abs. 1 Nr. 2 SGB II jährlich zwischen der Bundesagentur für Arbeit und dem kommunalen Träger mit den Geschäftsführungen der gemeinsamen Einrichtungen (Jobcentern) Zielvereinbarungen abgeschlossen. Der kommunale Träger wird durch </w:t>
            </w:r>
            <w:proofErr w:type="spellStart"/>
            <w:proofErr w:type="gramStart"/>
            <w:r w:rsidRPr="00815E8B">
              <w:rPr>
                <w:rFonts w:ascii="Berlin Type Office" w:hAnsi="Berlin Type Office"/>
                <w:color w:val="0070C0"/>
              </w:rPr>
              <w:t>eine:n</w:t>
            </w:r>
            <w:proofErr w:type="spellEnd"/>
            <w:proofErr w:type="gramEnd"/>
            <w:r w:rsidRPr="00815E8B">
              <w:rPr>
                <w:rFonts w:ascii="Berlin Type Office" w:hAnsi="Berlin Type Office"/>
                <w:color w:val="0070C0"/>
              </w:rPr>
              <w:t xml:space="preserve"> </w:t>
            </w:r>
            <w:proofErr w:type="spellStart"/>
            <w:r w:rsidRPr="00815E8B">
              <w:rPr>
                <w:rFonts w:ascii="Berlin Type Office" w:hAnsi="Berlin Type Office"/>
                <w:color w:val="0070C0"/>
              </w:rPr>
              <w:t>Vertreter:in</w:t>
            </w:r>
            <w:proofErr w:type="spellEnd"/>
            <w:r w:rsidRPr="00815E8B">
              <w:rPr>
                <w:rFonts w:ascii="Berlin Type Office" w:hAnsi="Berlin Type Office"/>
                <w:color w:val="0070C0"/>
              </w:rPr>
              <w:t xml:space="preserve"> der für Arbeit zuständigen Senatsverwaltung und zwei </w:t>
            </w:r>
            <w:proofErr w:type="spellStart"/>
            <w:r w:rsidRPr="00815E8B">
              <w:rPr>
                <w:rFonts w:ascii="Berlin Type Office" w:hAnsi="Berlin Type Office"/>
                <w:color w:val="0070C0"/>
              </w:rPr>
              <w:t>Vertreter:innen</w:t>
            </w:r>
            <w:proofErr w:type="spellEnd"/>
            <w:r w:rsidRPr="00815E8B">
              <w:rPr>
                <w:rFonts w:ascii="Berlin Type Office" w:hAnsi="Berlin Type Office"/>
                <w:color w:val="0070C0"/>
              </w:rPr>
              <w:t xml:space="preserve"> des Bezirksamtes in der Trägerversammlung repräsentiert. Für den kommunalen Träger unterzeichnet die Bezirksstadträtin für Soziales und Gesundheit in ihrer Eigenschaft als Vorsitzende der Trägerversammlung die Zielvereinbarung. </w:t>
            </w:r>
          </w:p>
          <w:p w14:paraId="27BDC60B"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Die Zielvereinbarung beinhaltet regelmäßig:</w:t>
            </w:r>
            <w:r w:rsidRPr="00815E8B">
              <w:rPr>
                <w:rFonts w:ascii="Berlin Type Office" w:hAnsi="Berlin Type Office"/>
                <w:color w:val="0070C0"/>
              </w:rPr>
              <w:br/>
              <w:t>die geschäftspolitischen Ziele SGB II (Bundesziele),</w:t>
            </w:r>
          </w:p>
          <w:p w14:paraId="36635F4D"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Berlinweit geltende Ziele von gesamtstädtischer Bedeutung,</w:t>
            </w:r>
          </w:p>
          <w:p w14:paraId="1D4BD581"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 xml:space="preserve">weitere lokale Ziele auf bezirklicher Ebene.  </w:t>
            </w:r>
          </w:p>
        </w:tc>
        <w:tc>
          <w:tcPr>
            <w:tcW w:w="2835" w:type="dxa"/>
          </w:tcPr>
          <w:p w14:paraId="014A891D"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lastRenderedPageBreak/>
              <w:t>Die Zielvereinbarung wird der BVV jährlich zusammen mit einer Auswertung der Zielerreichung des Vorjahres vorgelegt, zuletzt mit Vorlage Nr. IX-1162.</w:t>
            </w:r>
          </w:p>
          <w:p w14:paraId="237AC972" w14:textId="77777777" w:rsidR="007809AE" w:rsidRPr="00815E8B" w:rsidRDefault="007809AE" w:rsidP="007809AE">
            <w:pPr>
              <w:rPr>
                <w:rFonts w:ascii="Berlin Type Office" w:hAnsi="Berlin Type Office"/>
                <w:color w:val="0070C0"/>
              </w:rPr>
            </w:pPr>
          </w:p>
        </w:tc>
        <w:tc>
          <w:tcPr>
            <w:tcW w:w="2977" w:type="dxa"/>
          </w:tcPr>
          <w:p w14:paraId="388EDED3" w14:textId="77777777" w:rsidR="007809AE" w:rsidRPr="00815E8B" w:rsidRDefault="007809AE" w:rsidP="007809AE">
            <w:pPr>
              <w:rPr>
                <w:rFonts w:ascii="Berlin Type Office" w:hAnsi="Berlin Type Office"/>
              </w:rPr>
            </w:pPr>
          </w:p>
        </w:tc>
        <w:tc>
          <w:tcPr>
            <w:tcW w:w="4501" w:type="dxa"/>
            <w:gridSpan w:val="2"/>
          </w:tcPr>
          <w:p w14:paraId="5C0723C6"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Der Zielplanungs- und Vereinbarungsprozess für die Bundesziele verläuft über einen mehrmonatigen Zeitraum. Er beginnt regelmäßig mit der Bekanntgabe der „gemeinsamen Planungsgrundlagen“ im Oktober des Vorjahres und endet erfahrungsgemäß zum Ende des 1. Quartal des lfd. Jahres. Parallel verläuft der Prozess der Vereinbarung der berlinweiten Ziele von gesamtstädtischer Bedeutung zwischen der Senatsverwaltung für Arbeit, Soziales, Gleichstellung, Integration, Vielfalt und Antidiskriminierung und der Regionaldirektion Berlin-Brandenburg der Bundesagentur für Arbeit. </w:t>
            </w:r>
          </w:p>
          <w:p w14:paraId="18F4404B"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Aufgrund dieses umfassenden Planungsprozesses und des jeweiligen Verantwortungs- und Zuständigkeitsbereiches für die Inhalte der Zielvereinbarung analog der Aufgaben der Träger gemäß § 6 SGB II erfolgt keine vorherige Unterrichtung der BVV. Empfehlungen der BVV zu lokalen Zielen auf bezirklicher Ebene können im </w:t>
            </w:r>
            <w:r w:rsidRPr="00815E8B">
              <w:rPr>
                <w:rFonts w:ascii="Berlin Type Office" w:hAnsi="Berlin Type Office"/>
                <w:color w:val="0070C0"/>
              </w:rPr>
              <w:lastRenderedPageBreak/>
              <w:t>Zielvereinbarungsdialog für das Folgejahr aufgegriffen werden.</w:t>
            </w:r>
          </w:p>
          <w:p w14:paraId="6D533D28" w14:textId="77777777" w:rsidR="007809AE" w:rsidRPr="00815E8B" w:rsidRDefault="007809AE" w:rsidP="007809AE">
            <w:pPr>
              <w:rPr>
                <w:rFonts w:ascii="Berlin Type Office" w:hAnsi="Berlin Type Office"/>
                <w:color w:val="0070C0"/>
              </w:rPr>
            </w:pPr>
          </w:p>
        </w:tc>
      </w:tr>
      <w:tr w:rsidR="003C167B" w:rsidRPr="00815E8B" w14:paraId="6ED4B8DF" w14:textId="77777777" w:rsidTr="003C167B">
        <w:tc>
          <w:tcPr>
            <w:tcW w:w="14277" w:type="dxa"/>
            <w:gridSpan w:val="5"/>
            <w:shd w:val="clear" w:color="auto" w:fill="DEEAF6" w:themeFill="accent1" w:themeFillTint="33"/>
          </w:tcPr>
          <w:p w14:paraId="0FCE0CFB" w14:textId="77777777" w:rsidR="003C167B" w:rsidRPr="00815E8B" w:rsidRDefault="003C167B" w:rsidP="003C167B">
            <w:pPr>
              <w:jc w:val="center"/>
              <w:rPr>
                <w:rFonts w:ascii="Berlin Type Office" w:hAnsi="Berlin Type Office"/>
                <w:color w:val="0070C0"/>
              </w:rPr>
            </w:pPr>
            <w:r>
              <w:rPr>
                <w:rFonts w:ascii="Berlin Type Office" w:hAnsi="Berlin Type Office"/>
                <w:b/>
                <w:color w:val="0070C0"/>
              </w:rPr>
              <w:lastRenderedPageBreak/>
              <w:t>Geschäftsbereich 6</w:t>
            </w:r>
          </w:p>
        </w:tc>
      </w:tr>
      <w:tr w:rsidR="007809AE" w:rsidRPr="00815E8B" w14:paraId="15226D8D" w14:textId="77777777" w:rsidTr="00C75F04">
        <w:tc>
          <w:tcPr>
            <w:tcW w:w="3964" w:type="dxa"/>
          </w:tcPr>
          <w:p w14:paraId="71C52BFC"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w:t>
            </w:r>
            <w:r w:rsidRPr="00815E8B">
              <w:rPr>
                <w:rFonts w:ascii="Berlin Type Office" w:hAnsi="Berlin Type Office"/>
                <w:b/>
                <w:color w:val="0070C0"/>
              </w:rPr>
              <w:t>Zielvereinbarung zur gesamtstädtischen Steuerung der Familienservicebüros</w:t>
            </w:r>
            <w:r w:rsidRPr="00815E8B">
              <w:rPr>
                <w:rFonts w:ascii="Berlin Type Office" w:hAnsi="Berlin Type Office"/>
                <w:color w:val="0070C0"/>
              </w:rPr>
              <w:t>“</w:t>
            </w:r>
          </w:p>
          <w:p w14:paraId="34354ED2"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2025, </w:t>
            </w:r>
            <w:proofErr w:type="spellStart"/>
            <w:r w:rsidRPr="00815E8B">
              <w:rPr>
                <w:rFonts w:ascii="Berlin Type Office" w:hAnsi="Berlin Type Office"/>
                <w:color w:val="0070C0"/>
              </w:rPr>
              <w:t>SenBJF</w:t>
            </w:r>
            <w:proofErr w:type="spellEnd"/>
            <w:r w:rsidRPr="00815E8B">
              <w:rPr>
                <w:rFonts w:ascii="Berlin Type Office" w:hAnsi="Berlin Type Office"/>
                <w:color w:val="0070C0"/>
              </w:rPr>
              <w:t>/</w:t>
            </w:r>
            <w:proofErr w:type="spellStart"/>
            <w:r w:rsidRPr="00815E8B">
              <w:rPr>
                <w:rFonts w:ascii="Berlin Type Office" w:hAnsi="Berlin Type Office"/>
                <w:color w:val="0070C0"/>
              </w:rPr>
              <w:t>SenFin</w:t>
            </w:r>
            <w:proofErr w:type="spellEnd"/>
            <w:r w:rsidRPr="00815E8B">
              <w:rPr>
                <w:rFonts w:ascii="Berlin Type Office" w:hAnsi="Berlin Type Office"/>
                <w:color w:val="0070C0"/>
              </w:rPr>
              <w:br/>
              <w:t xml:space="preserve">Inhalt: Ziel ist es, die Familienservice-büros in die gesamtstädtische Steuerung einzubinden und deren qualitative Weiterentwicklung sowie finanzielle Förderung sicherzustellen. Die Vereinbarung enthält gemeinsame Leistungsversprechen, Qualitätsstandards, messbare Indikatoren, Maßnahmen zur Umsetzung sowie Informationen zu Ressourcen und Finanzierungsquellen. </w:t>
            </w:r>
          </w:p>
        </w:tc>
        <w:tc>
          <w:tcPr>
            <w:tcW w:w="2835" w:type="dxa"/>
          </w:tcPr>
          <w:p w14:paraId="7C1D93E5"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 xml:space="preserve">Die ZV wurde Ende März 2025 seitens der SenFin schlussgezeichnet und dem BA Pankow Anfang April 2025 zur Verfügung gestellt.  Eine BA-Vorlag nach § 15 </w:t>
            </w:r>
            <w:proofErr w:type="spellStart"/>
            <w:r w:rsidRPr="00815E8B">
              <w:rPr>
                <w:rFonts w:ascii="Berlin Type Office" w:hAnsi="Berlin Type Office"/>
                <w:color w:val="0070C0"/>
              </w:rPr>
              <w:t>BezVG</w:t>
            </w:r>
            <w:proofErr w:type="spellEnd"/>
            <w:r w:rsidRPr="00815E8B">
              <w:rPr>
                <w:rFonts w:ascii="Berlin Type Office" w:hAnsi="Berlin Type Office"/>
                <w:color w:val="0070C0"/>
              </w:rPr>
              <w:t xml:space="preserve"> ist in Vorbereitung. </w:t>
            </w:r>
          </w:p>
          <w:p w14:paraId="15BFAE95" w14:textId="77777777" w:rsidR="007809AE" w:rsidRPr="00815E8B" w:rsidRDefault="007809AE" w:rsidP="007809AE">
            <w:pPr>
              <w:rPr>
                <w:rFonts w:ascii="Berlin Type Office" w:hAnsi="Berlin Type Office"/>
                <w:color w:val="0070C0"/>
              </w:rPr>
            </w:pPr>
          </w:p>
        </w:tc>
        <w:tc>
          <w:tcPr>
            <w:tcW w:w="2977" w:type="dxa"/>
          </w:tcPr>
          <w:p w14:paraId="75993D4D" w14:textId="77777777" w:rsidR="007809AE" w:rsidRPr="00815E8B" w:rsidRDefault="007809AE" w:rsidP="007809AE">
            <w:pPr>
              <w:rPr>
                <w:rFonts w:ascii="Berlin Type Office" w:hAnsi="Berlin Type Office"/>
              </w:rPr>
            </w:pPr>
          </w:p>
        </w:tc>
        <w:tc>
          <w:tcPr>
            <w:tcW w:w="2268" w:type="dxa"/>
          </w:tcPr>
          <w:p w14:paraId="12D1B580" w14:textId="77777777" w:rsidR="007809AE" w:rsidRPr="00815E8B" w:rsidRDefault="007809AE" w:rsidP="007809AE">
            <w:pPr>
              <w:rPr>
                <w:rFonts w:ascii="Berlin Type Office" w:hAnsi="Berlin Type Office"/>
                <w:color w:val="0070C0"/>
              </w:rPr>
            </w:pPr>
            <w:r w:rsidRPr="00815E8B">
              <w:rPr>
                <w:rFonts w:ascii="Berlin Type Office" w:hAnsi="Berlin Type Office"/>
                <w:color w:val="0070C0"/>
              </w:rPr>
              <w:t>Über die ZV zur gesamtstädtischen Steuerung der Familienbüros wurde am 16.01.2025 im KJHA informiert.</w:t>
            </w:r>
          </w:p>
          <w:p w14:paraId="122CB32A" w14:textId="77777777" w:rsidR="007809AE" w:rsidRPr="00815E8B" w:rsidRDefault="007809AE" w:rsidP="007809AE">
            <w:pPr>
              <w:rPr>
                <w:rFonts w:ascii="Berlin Type Office" w:hAnsi="Berlin Type Office"/>
                <w:color w:val="0070C0"/>
              </w:rPr>
            </w:pPr>
          </w:p>
        </w:tc>
        <w:tc>
          <w:tcPr>
            <w:tcW w:w="2233" w:type="dxa"/>
          </w:tcPr>
          <w:p w14:paraId="57E2068E" w14:textId="77777777" w:rsidR="007809AE" w:rsidRPr="00815E8B" w:rsidRDefault="007809AE" w:rsidP="007809AE">
            <w:pPr>
              <w:rPr>
                <w:rFonts w:ascii="Berlin Type Office" w:hAnsi="Berlin Type Office"/>
                <w:color w:val="0070C0"/>
              </w:rPr>
            </w:pPr>
          </w:p>
        </w:tc>
      </w:tr>
    </w:tbl>
    <w:p w14:paraId="64D16647" w14:textId="77777777" w:rsidR="00C75F04" w:rsidRPr="00815E8B" w:rsidRDefault="00C75F04">
      <w:pPr>
        <w:rPr>
          <w:rFonts w:ascii="Berlin Type Office" w:hAnsi="Berlin Type Office"/>
        </w:rPr>
      </w:pPr>
    </w:p>
    <w:sectPr w:rsidR="00C75F04" w:rsidRPr="00815E8B" w:rsidSect="00C75F04">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0DF83" w14:textId="77777777" w:rsidR="00C75F04" w:rsidRDefault="00C75F04" w:rsidP="00C75F04">
      <w:pPr>
        <w:spacing w:after="0" w:line="240" w:lineRule="auto"/>
      </w:pPr>
      <w:r>
        <w:separator/>
      </w:r>
    </w:p>
  </w:endnote>
  <w:endnote w:type="continuationSeparator" w:id="0">
    <w:p w14:paraId="5CE46CE8" w14:textId="77777777" w:rsidR="00C75F04" w:rsidRDefault="00C75F04" w:rsidP="00C7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Type Office">
    <w:panose1 w:val="020B0502020203020204"/>
    <w:charset w:val="00"/>
    <w:family w:val="swiss"/>
    <w:pitch w:val="variable"/>
    <w:sig w:usb0="00000287" w:usb1="00000001"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DED3A" w14:textId="77777777" w:rsidR="00C75F04" w:rsidRDefault="00C75F0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74A56" w14:textId="77777777" w:rsidR="00C75F04" w:rsidRPr="00C75F04" w:rsidRDefault="00C75F04" w:rsidP="00C75F04">
    <w:pPr>
      <w:pStyle w:val="Fuzeile"/>
      <w:jc w:val="center"/>
    </w:pPr>
    <w:r w:rsidRPr="00C75F04">
      <w:t xml:space="preserve">Seite </w:t>
    </w:r>
    <w:r w:rsidRPr="00C75F04">
      <w:rPr>
        <w:bCs/>
      </w:rPr>
      <w:fldChar w:fldCharType="begin"/>
    </w:r>
    <w:r w:rsidRPr="00C75F04">
      <w:rPr>
        <w:bCs/>
      </w:rPr>
      <w:instrText>PAGE  \* Arabic  \* MERGEFORMAT</w:instrText>
    </w:r>
    <w:r w:rsidRPr="00C75F04">
      <w:rPr>
        <w:bCs/>
      </w:rPr>
      <w:fldChar w:fldCharType="separate"/>
    </w:r>
    <w:r w:rsidR="00FB0BDF">
      <w:rPr>
        <w:bCs/>
        <w:noProof/>
      </w:rPr>
      <w:t>9</w:t>
    </w:r>
    <w:r w:rsidRPr="00C75F04">
      <w:rPr>
        <w:bCs/>
      </w:rPr>
      <w:fldChar w:fldCharType="end"/>
    </w:r>
    <w:r w:rsidRPr="00C75F04">
      <w:t xml:space="preserve"> von </w:t>
    </w:r>
    <w:r w:rsidRPr="00C75F04">
      <w:rPr>
        <w:bCs/>
      </w:rPr>
      <w:fldChar w:fldCharType="begin"/>
    </w:r>
    <w:r w:rsidRPr="00C75F04">
      <w:rPr>
        <w:bCs/>
      </w:rPr>
      <w:instrText>NUMPAGES  \* Arabic  \* MERGEFORMAT</w:instrText>
    </w:r>
    <w:r w:rsidRPr="00C75F04">
      <w:rPr>
        <w:bCs/>
      </w:rPr>
      <w:fldChar w:fldCharType="separate"/>
    </w:r>
    <w:r w:rsidR="00FB0BDF">
      <w:rPr>
        <w:bCs/>
        <w:noProof/>
      </w:rPr>
      <w:t>9</w:t>
    </w:r>
    <w:r w:rsidRPr="00C75F04">
      <w:rPr>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04A5D" w14:textId="77777777" w:rsidR="00C75F04" w:rsidRDefault="00C75F0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2E23E" w14:textId="77777777" w:rsidR="00C75F04" w:rsidRDefault="00C75F04" w:rsidP="00C75F04">
      <w:pPr>
        <w:spacing w:after="0" w:line="240" w:lineRule="auto"/>
      </w:pPr>
      <w:r>
        <w:separator/>
      </w:r>
    </w:p>
  </w:footnote>
  <w:footnote w:type="continuationSeparator" w:id="0">
    <w:p w14:paraId="7A1E994D" w14:textId="77777777" w:rsidR="00C75F04" w:rsidRDefault="00C75F04" w:rsidP="00C75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89A73" w14:textId="77777777" w:rsidR="00C75F04" w:rsidRDefault="00C75F0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3CCEB" w14:textId="77777777" w:rsidR="00C75F04" w:rsidRDefault="00C75F0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B30F" w14:textId="77777777" w:rsidR="00C75F04" w:rsidRDefault="00C75F0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D76"/>
    <w:multiLevelType w:val="singleLevel"/>
    <w:tmpl w:val="0C00B9AE"/>
    <w:lvl w:ilvl="0">
      <w:start w:val="1"/>
      <w:numFmt w:val="decimal"/>
      <w:pStyle w:val="Listenummeriert"/>
      <w:lvlText w:val="%1."/>
      <w:lvlJc w:val="left"/>
      <w:pPr>
        <w:ind w:left="360" w:hanging="360"/>
      </w:pPr>
      <w:rPr>
        <w:rFonts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 w15:restartNumberingAfterBreak="0">
    <w:nsid w:val="295136CA"/>
    <w:multiLevelType w:val="hybridMultilevel"/>
    <w:tmpl w:val="2918D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F03F41"/>
    <w:multiLevelType w:val="hybridMultilevel"/>
    <w:tmpl w:val="E3BC209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F356CDE"/>
    <w:multiLevelType w:val="hybridMultilevel"/>
    <w:tmpl w:val="B434BAB2"/>
    <w:lvl w:ilvl="0" w:tplc="391E8416">
      <w:numFmt w:val="bullet"/>
      <w:lvlText w:val="-"/>
      <w:lvlJc w:val="left"/>
      <w:pPr>
        <w:ind w:left="720" w:hanging="360"/>
      </w:pPr>
      <w:rPr>
        <w:rFonts w:ascii="Berlin Type Office" w:eastAsia="Times New Roman" w:hAnsi="Berlin Type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87341D"/>
    <w:multiLevelType w:val="hybridMultilevel"/>
    <w:tmpl w:val="1576A2AA"/>
    <w:lvl w:ilvl="0" w:tplc="F77C1668">
      <w:start w:val="1"/>
      <w:numFmt w:val="lowerLetter"/>
      <w:pStyle w:val="Listeabc"/>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24530809">
    <w:abstractNumId w:val="0"/>
  </w:num>
  <w:num w:numId="2" w16cid:durableId="119344386">
    <w:abstractNumId w:val="1"/>
  </w:num>
  <w:num w:numId="3" w16cid:durableId="371543017">
    <w:abstractNumId w:val="2"/>
  </w:num>
  <w:num w:numId="4" w16cid:durableId="1141069460">
    <w:abstractNumId w:val="3"/>
  </w:num>
  <w:num w:numId="5" w16cid:durableId="16500905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C22"/>
    <w:rsid w:val="0022062D"/>
    <w:rsid w:val="003C167B"/>
    <w:rsid w:val="007809AE"/>
    <w:rsid w:val="00815E8B"/>
    <w:rsid w:val="00874102"/>
    <w:rsid w:val="009F6B76"/>
    <w:rsid w:val="00C75F04"/>
    <w:rsid w:val="00C84C22"/>
    <w:rsid w:val="00D8571A"/>
    <w:rsid w:val="00E24D62"/>
    <w:rsid w:val="00E60D47"/>
    <w:rsid w:val="00EE31B1"/>
    <w:rsid w:val="00FB0B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988D2"/>
  <w15:chartTrackingRefBased/>
  <w15:docId w15:val="{E03F303F-0972-45CA-BBDE-DF7A3071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C75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ummeriert">
    <w:name w:val="Liste nummeriert"/>
    <w:basedOn w:val="Standard"/>
    <w:qFormat/>
    <w:rsid w:val="00C75F04"/>
    <w:pPr>
      <w:numPr>
        <w:numId w:val="1"/>
      </w:numPr>
      <w:overflowPunct w:val="0"/>
      <w:autoSpaceDE w:val="0"/>
      <w:autoSpaceDN w:val="0"/>
      <w:adjustRightInd w:val="0"/>
      <w:spacing w:before="120" w:after="120" w:line="240" w:lineRule="auto"/>
      <w:ind w:left="357" w:hanging="357"/>
      <w:textAlignment w:val="baseline"/>
    </w:pPr>
    <w:rPr>
      <w:rFonts w:ascii="Berlin Type Office" w:eastAsia="Times New Roman" w:hAnsi="Berlin Type Office" w:cs="Times New Roman"/>
      <w:szCs w:val="20"/>
      <w:lang w:eastAsia="de-DE"/>
    </w:rPr>
  </w:style>
  <w:style w:type="paragraph" w:styleId="Listenabsatz">
    <w:name w:val="List Paragraph"/>
    <w:basedOn w:val="Standard"/>
    <w:uiPriority w:val="34"/>
    <w:qFormat/>
    <w:rsid w:val="00C75F04"/>
    <w:pPr>
      <w:tabs>
        <w:tab w:val="left" w:pos="567"/>
      </w:tabs>
      <w:spacing w:before="120" w:after="240" w:line="240" w:lineRule="auto"/>
      <w:ind w:left="720"/>
      <w:contextualSpacing/>
    </w:pPr>
    <w:rPr>
      <w:rFonts w:ascii="Arial" w:eastAsia="Arial" w:hAnsi="Arial" w:cs="Times New Roman"/>
      <w:sz w:val="24"/>
      <w:szCs w:val="20"/>
    </w:rPr>
  </w:style>
  <w:style w:type="paragraph" w:styleId="Kopfzeile">
    <w:name w:val="header"/>
    <w:basedOn w:val="Standard"/>
    <w:link w:val="KopfzeileZchn"/>
    <w:uiPriority w:val="99"/>
    <w:unhideWhenUsed/>
    <w:rsid w:val="00C75F0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5F04"/>
  </w:style>
  <w:style w:type="paragraph" w:styleId="Fuzeile">
    <w:name w:val="footer"/>
    <w:basedOn w:val="Standard"/>
    <w:link w:val="FuzeileZchn"/>
    <w:unhideWhenUsed/>
    <w:rsid w:val="00C75F0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5F04"/>
  </w:style>
  <w:style w:type="paragraph" w:customStyle="1" w:styleId="Listeabc">
    <w:name w:val="Liste abc"/>
    <w:basedOn w:val="Listenummeriert"/>
    <w:qFormat/>
    <w:rsid w:val="009F6B76"/>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1424</Words>
  <Characters>8977</Characters>
  <Application>Microsoft Office Word</Application>
  <DocSecurity>4</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BA Pankow von Berlin</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 Joern</dc:creator>
  <cp:keywords/>
  <dc:description/>
  <cp:lastModifiedBy>Kamphausen, Winona</cp:lastModifiedBy>
  <cp:revision>2</cp:revision>
  <dcterms:created xsi:type="dcterms:W3CDTF">2025-05-19T15:00:00Z</dcterms:created>
  <dcterms:modified xsi:type="dcterms:W3CDTF">2025-05-19T15:00:00Z</dcterms:modified>
</cp:coreProperties>
</file>